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1583" w:rsidRDefault="0081254A" w:rsidP="00291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1583"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</w:t>
      </w:r>
    </w:p>
    <w:p w:rsidR="00291583" w:rsidRDefault="00291583" w:rsidP="00291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про академічну </w:t>
      </w:r>
    </w:p>
    <w:p w:rsidR="00291583" w:rsidRDefault="00291583" w:rsidP="00291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мобільність студентів </w:t>
      </w:r>
    </w:p>
    <w:p w:rsidR="0081254A" w:rsidRPr="00291583" w:rsidRDefault="00291583" w:rsidP="00291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:rsidR="0081254A" w:rsidRPr="00291583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291583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29158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проректора з навчальної та науково-педагогічної роботи Тюхтенко Н.А. про </w:t>
      </w:r>
      <w:r w:rsidR="00291583" w:rsidRPr="00291583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Положення про академічну мобільність студентів Херсонського державного університету</w:t>
      </w:r>
      <w:r w:rsidR="00C0035A" w:rsidRPr="0029158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91583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2915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291583" w:rsidRDefault="00291583" w:rsidP="00B85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>Затвердити Полож</w:t>
      </w:r>
      <w:bookmarkStart w:id="0" w:name="_GoBack"/>
      <w:bookmarkEnd w:id="0"/>
      <w:r w:rsidRPr="00291583">
        <w:rPr>
          <w:rFonts w:ascii="Times New Roman" w:hAnsi="Times New Roman" w:cs="Times New Roman"/>
          <w:sz w:val="28"/>
          <w:szCs w:val="28"/>
          <w:lang w:val="uk-UA"/>
        </w:rPr>
        <w:t>ення про академічну мобільність студентів Херсонського державного університету з урахуванням змін і доповнень</w:t>
      </w:r>
      <w:r w:rsidR="00B85FCE" w:rsidRPr="00291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9158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91583"/>
    <w:rsid w:val="00356F61"/>
    <w:rsid w:val="0081254A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12</cp:revision>
  <cp:lastPrinted>2015-10-16T11:23:00Z</cp:lastPrinted>
  <dcterms:created xsi:type="dcterms:W3CDTF">2015-10-16T11:18:00Z</dcterms:created>
  <dcterms:modified xsi:type="dcterms:W3CDTF">2016-04-20T12:55:00Z</dcterms:modified>
</cp:coreProperties>
</file>